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CB" w:rsidRPr="00A23A01" w:rsidRDefault="00A30FCB" w:rsidP="007B5335">
      <w:pPr>
        <w:pStyle w:val="a"/>
        <w:jc w:val="center"/>
        <w:rPr>
          <w:rFonts w:ascii="Times New Roman" w:hAnsi="Times New Roman"/>
          <w:b/>
          <w:bCs/>
          <w:spacing w:val="28"/>
          <w:sz w:val="24"/>
          <w:szCs w:val="24"/>
        </w:rPr>
      </w:pPr>
      <w:r w:rsidRPr="00A23A01">
        <w:rPr>
          <w:rFonts w:ascii="Times New Roman" w:hAnsi="Times New Roman"/>
          <w:b/>
          <w:bCs/>
          <w:spacing w:val="28"/>
          <w:sz w:val="24"/>
          <w:szCs w:val="24"/>
        </w:rPr>
        <w:t>АДМИНИСТРАЦИЯ АЛЕКСАНДРОВСКОГО СЕЛЬСКОГО ПОСЕЛЕНИЯ РОССОШАНСКОГО МУНИЦИПАЛЬНОГО РАЙОНА</w:t>
      </w:r>
    </w:p>
    <w:p w:rsidR="00A30FCB" w:rsidRPr="00A23A01" w:rsidRDefault="00A30FCB" w:rsidP="007B5335">
      <w:pPr>
        <w:pStyle w:val="a"/>
        <w:tabs>
          <w:tab w:val="left" w:pos="426"/>
          <w:tab w:val="left" w:pos="2977"/>
        </w:tabs>
        <w:jc w:val="center"/>
        <w:rPr>
          <w:rFonts w:ascii="Times New Roman" w:hAnsi="Times New Roman"/>
          <w:b/>
          <w:bCs/>
          <w:spacing w:val="28"/>
          <w:sz w:val="24"/>
          <w:szCs w:val="24"/>
        </w:rPr>
      </w:pPr>
      <w:r w:rsidRPr="00A23A01">
        <w:rPr>
          <w:rFonts w:ascii="Times New Roman" w:hAnsi="Times New Roman"/>
          <w:b/>
          <w:bCs/>
          <w:spacing w:val="28"/>
          <w:sz w:val="24"/>
          <w:szCs w:val="24"/>
        </w:rPr>
        <w:t>ВОРОНЕЖСКОЙ ОБЛАСТИ</w:t>
      </w:r>
    </w:p>
    <w:p w:rsidR="00A30FCB" w:rsidRPr="00A23A01" w:rsidRDefault="00A30FCB" w:rsidP="007B5335">
      <w:pPr>
        <w:pStyle w:val="a"/>
        <w:tabs>
          <w:tab w:val="left" w:pos="426"/>
          <w:tab w:val="left" w:pos="2977"/>
        </w:tabs>
        <w:jc w:val="center"/>
        <w:rPr>
          <w:rFonts w:ascii="Times New Roman" w:hAnsi="Times New Roman"/>
          <w:b/>
          <w:bCs/>
          <w:spacing w:val="28"/>
          <w:sz w:val="24"/>
          <w:szCs w:val="24"/>
        </w:rPr>
      </w:pPr>
    </w:p>
    <w:p w:rsidR="00A30FCB" w:rsidRPr="00A23A01" w:rsidRDefault="00A30FCB" w:rsidP="007B5335">
      <w:pPr>
        <w:pStyle w:val="a"/>
        <w:tabs>
          <w:tab w:val="left" w:pos="426"/>
          <w:tab w:val="left" w:pos="2977"/>
        </w:tabs>
        <w:jc w:val="center"/>
        <w:rPr>
          <w:rFonts w:ascii="Times New Roman" w:hAnsi="Times New Roman"/>
          <w:b/>
          <w:bCs/>
          <w:spacing w:val="40"/>
          <w:sz w:val="24"/>
          <w:szCs w:val="24"/>
        </w:rPr>
      </w:pPr>
      <w:r w:rsidRPr="00A23A01">
        <w:rPr>
          <w:rFonts w:ascii="Times New Roman" w:hAnsi="Times New Roman"/>
          <w:b/>
          <w:spacing w:val="40"/>
          <w:sz w:val="24"/>
          <w:szCs w:val="24"/>
        </w:rPr>
        <w:t>ПОСТАНОВЛЕНИЕ</w:t>
      </w:r>
    </w:p>
    <w:p w:rsidR="00A30FCB" w:rsidRPr="00A23A01" w:rsidRDefault="00A30FCB" w:rsidP="007B5335">
      <w:pPr>
        <w:jc w:val="both"/>
      </w:pPr>
    </w:p>
    <w:p w:rsidR="00A30FCB" w:rsidRPr="00A23A01" w:rsidRDefault="00A30FCB" w:rsidP="007B5335">
      <w:pPr>
        <w:jc w:val="both"/>
      </w:pPr>
    </w:p>
    <w:p w:rsidR="00A30FCB" w:rsidRPr="00A23A01" w:rsidRDefault="00A30FCB" w:rsidP="007B5335">
      <w:pPr>
        <w:ind w:right="6501"/>
      </w:pPr>
      <w:r w:rsidRPr="00A23A01">
        <w:t>от  07.10.2014года   № 53</w:t>
      </w:r>
    </w:p>
    <w:p w:rsidR="00A30FCB" w:rsidRPr="00A23A01" w:rsidRDefault="00A30FCB" w:rsidP="007B5335">
      <w:pPr>
        <w:spacing w:before="120"/>
        <w:ind w:right="6503"/>
        <w:jc w:val="center"/>
      </w:pPr>
      <w:r>
        <w:rPr>
          <w:noProof/>
        </w:rPr>
        <w:pict>
          <v:group id="_x0000_s1026" style="position:absolute;left:0;text-align:left;margin-left:0;margin-top:2pt;width:189pt;height:0;z-index:251658240" coordorigin="1418,3758" coordsize="3780,0">
            <v:line id="_x0000_s1027" style="position:absolute" from="1418,3758" to="3578,3758"/>
            <v:line id="_x0000_s1028" style="position:absolute" from="3758,3758" to="5198,3758"/>
          </v:group>
        </w:pict>
      </w:r>
      <w:r w:rsidRPr="00A23A01">
        <w:rPr>
          <w:noProof/>
        </w:rPr>
        <w:t>с.Александровка</w:t>
      </w:r>
    </w:p>
    <w:p w:rsidR="00A30FCB" w:rsidRPr="00A23A01" w:rsidRDefault="00A30FCB" w:rsidP="007B5335">
      <w:pPr>
        <w:spacing w:before="120"/>
        <w:ind w:right="6503"/>
        <w:jc w:val="center"/>
      </w:pPr>
    </w:p>
    <w:p w:rsidR="00A30FCB" w:rsidRPr="00A23A01" w:rsidRDefault="00A30FCB" w:rsidP="00184ADF">
      <w:pPr>
        <w:ind w:right="5103"/>
        <w:jc w:val="both"/>
      </w:pPr>
      <w:r w:rsidRPr="00A23A01">
        <w:t>Об условиях приватизации  имущества</w:t>
      </w:r>
    </w:p>
    <w:p w:rsidR="00A30FCB" w:rsidRPr="00A23A01" w:rsidRDefault="00A30FCB" w:rsidP="00184ADF">
      <w:pPr>
        <w:ind w:right="5103"/>
        <w:jc w:val="both"/>
      </w:pPr>
      <w:r w:rsidRPr="00A23A01">
        <w:t>муниципального образования-</w:t>
      </w:r>
    </w:p>
    <w:p w:rsidR="00A30FCB" w:rsidRPr="00A23A01" w:rsidRDefault="00A30FCB" w:rsidP="00184ADF">
      <w:pPr>
        <w:ind w:right="5103"/>
        <w:jc w:val="both"/>
      </w:pPr>
      <w:r w:rsidRPr="00A23A01">
        <w:t>Александровского сельского поселения</w:t>
      </w:r>
    </w:p>
    <w:p w:rsidR="00A30FCB" w:rsidRPr="00A23A01" w:rsidRDefault="00A30FCB" w:rsidP="00184ADF">
      <w:pPr>
        <w:ind w:right="5103"/>
        <w:jc w:val="both"/>
      </w:pPr>
      <w:r w:rsidRPr="00A23A01">
        <w:t>Россошанского муниципального района</w:t>
      </w:r>
    </w:p>
    <w:p w:rsidR="00A30FCB" w:rsidRPr="00A23A01" w:rsidRDefault="00A30FCB" w:rsidP="00184ADF">
      <w:pPr>
        <w:ind w:right="5103"/>
        <w:jc w:val="both"/>
      </w:pPr>
      <w:r w:rsidRPr="00A23A01">
        <w:t>Воронежской области</w:t>
      </w:r>
    </w:p>
    <w:p w:rsidR="00A30FCB" w:rsidRPr="00A23A01" w:rsidRDefault="00A30FCB" w:rsidP="007B5335">
      <w:pPr>
        <w:ind w:firstLine="567"/>
      </w:pPr>
    </w:p>
    <w:p w:rsidR="00A30FCB" w:rsidRPr="00A23A01" w:rsidRDefault="00A30FCB" w:rsidP="007B5335">
      <w:pPr>
        <w:ind w:firstLine="567"/>
        <w:jc w:val="both"/>
      </w:pPr>
      <w:r w:rsidRPr="00A23A01">
        <w:t xml:space="preserve">В соответствии с Федеральным Законом от 21.12.2001г. № 178-ФЗ «О приватизации государственного и муниципального имущества», постановлением Правительства РФ от 12.08.2002г. № 585  «Об утверждении </w:t>
      </w:r>
      <w:r w:rsidRPr="00A23A01">
        <w:tab/>
        <w:t>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Порядком управления и распоряжения имуществом, находящимся в  собственности  Александровского сельского поселения, утвержденного решением 110 сессии Совета народных депутатов Александровского сельского поселения Россошанского муниципального района  Воронежской области от 07.09.2011 г. № 215, Уставом Александровского сельского поселения Россошанского муниципального района Воронежской области, решением 111 сессии Совета народных депутатов Александровского сельского поселения Россошанского муниципального района Воронежской области «О продаже муниципального имущества Александровского сельского поселения Россошанского муниципального района Воронежской области» от 06.10.2014г. №216, на основании отчёта ООО «Роспром» от 25.07.2014 г. № 353/14</w:t>
      </w:r>
    </w:p>
    <w:p w:rsidR="00A30FCB" w:rsidRPr="00A23A01" w:rsidRDefault="00A30FCB" w:rsidP="007B5335">
      <w:pPr>
        <w:pStyle w:val="BodyText"/>
        <w:ind w:firstLine="708"/>
        <w:rPr>
          <w:sz w:val="24"/>
        </w:rPr>
      </w:pPr>
    </w:p>
    <w:p w:rsidR="00A30FCB" w:rsidRPr="00A23A01" w:rsidRDefault="00A30FCB" w:rsidP="007B5335">
      <w:pPr>
        <w:pStyle w:val="BodyText"/>
        <w:ind w:firstLine="708"/>
        <w:jc w:val="center"/>
        <w:rPr>
          <w:sz w:val="24"/>
        </w:rPr>
      </w:pPr>
      <w:r>
        <w:rPr>
          <w:sz w:val="24"/>
        </w:rPr>
        <w:t>ПОСТАНОВЛЯЕТ</w:t>
      </w:r>
      <w:r w:rsidRPr="00A23A01">
        <w:rPr>
          <w:sz w:val="24"/>
        </w:rPr>
        <w:t>:</w:t>
      </w:r>
    </w:p>
    <w:p w:rsidR="00A30FCB" w:rsidRPr="00A23A01" w:rsidRDefault="00A30FCB" w:rsidP="007B5335">
      <w:pPr>
        <w:pStyle w:val="BodyText"/>
        <w:ind w:firstLine="708"/>
        <w:jc w:val="center"/>
        <w:rPr>
          <w:sz w:val="24"/>
        </w:rPr>
      </w:pPr>
    </w:p>
    <w:p w:rsidR="00A30FCB" w:rsidRPr="00A23A01" w:rsidRDefault="00A30FCB" w:rsidP="00920ACF">
      <w:pPr>
        <w:ind w:firstLine="567"/>
        <w:jc w:val="both"/>
        <w:rPr>
          <w:color w:val="000000"/>
        </w:rPr>
      </w:pPr>
      <w:r w:rsidRPr="00A23A01">
        <w:t xml:space="preserve"> </w:t>
      </w:r>
      <w:r w:rsidRPr="00A23A01">
        <w:tab/>
        <w:t xml:space="preserve">1. </w:t>
      </w:r>
      <w:r w:rsidRPr="00A23A01">
        <w:rPr>
          <w:color w:val="000000"/>
          <w:bdr w:val="none" w:sz="0" w:space="0" w:color="auto" w:frame="1"/>
          <w:shd w:val="clear" w:color="auto" w:fill="FFFFFF"/>
        </w:rPr>
        <w:t>Утвердить условия приватизации муниципального имущества муниципального образования Александровского сельского поселения Россошанского муниципального района Воронежской области (приложение № 1).</w:t>
      </w:r>
      <w:r w:rsidRPr="00A23A01">
        <w:rPr>
          <w:color w:val="000000"/>
          <w:bdr w:val="none" w:sz="0" w:space="0" w:color="auto" w:frame="1"/>
          <w:shd w:val="clear" w:color="auto" w:fill="FFFFFF"/>
        </w:rPr>
        <w:br/>
      </w:r>
      <w:r w:rsidRPr="00A23A01">
        <w:t xml:space="preserve">         2. </w:t>
      </w:r>
      <w:r w:rsidRPr="00A23A01">
        <w:rPr>
          <w:color w:val="000000"/>
        </w:rPr>
        <w:t xml:space="preserve">Утвердить состав комиссии по приватизации муниципального имущества согласно приложению </w:t>
      </w:r>
      <w:r w:rsidRPr="00A23A01">
        <w:rPr>
          <w:color w:val="000000"/>
          <w:bdr w:val="none" w:sz="0" w:space="0" w:color="auto" w:frame="1"/>
          <w:shd w:val="clear" w:color="auto" w:fill="FFFFFF"/>
        </w:rPr>
        <w:t>(приложение № 2).</w:t>
      </w:r>
    </w:p>
    <w:p w:rsidR="00A30FCB" w:rsidRPr="00A23A01" w:rsidRDefault="00A30FCB" w:rsidP="00920ACF">
      <w:pPr>
        <w:jc w:val="both"/>
      </w:pPr>
      <w:r w:rsidRPr="00A23A01">
        <w:t xml:space="preserve">          3. Опубликовать настоящее постановление в «Вестнике муниципальных правовых актов Александровского сельского поселения Россошанского муниципального района Воронежской области»  и разместить на </w:t>
      </w:r>
      <w:r w:rsidRPr="00A23A01">
        <w:rPr>
          <w:color w:val="000000"/>
        </w:rPr>
        <w:t xml:space="preserve">официальном сайте администрации Александровского сельского поселения Россошанского муниципального района Воронежской области </w:t>
      </w:r>
      <w:r w:rsidRPr="00A23A01">
        <w:rPr>
          <w:color w:val="000000"/>
          <w:lang w:val="en-US"/>
        </w:rPr>
        <w:t>www</w:t>
      </w:r>
      <w:r w:rsidRPr="00A23A01">
        <w:rPr>
          <w:color w:val="000000"/>
        </w:rPr>
        <w:t xml:space="preserve">. </w:t>
      </w:r>
      <w:hyperlink r:id="rId5" w:history="1">
        <w:r w:rsidRPr="00A23A01">
          <w:rPr>
            <w:rStyle w:val="Hyperlink"/>
            <w:color w:val="000000"/>
            <w:shd w:val="clear" w:color="auto" w:fill="F8F8F8"/>
          </w:rPr>
          <w:t>aleksandrovka.rossoshmr.ru</w:t>
        </w:r>
      </w:hyperlink>
      <w:r w:rsidRPr="00A23A01">
        <w:rPr>
          <w:color w:val="000000"/>
        </w:rPr>
        <w:t>.</w:t>
      </w:r>
    </w:p>
    <w:p w:rsidR="00A30FCB" w:rsidRPr="00A23A01" w:rsidRDefault="00A30FCB" w:rsidP="00920ACF">
      <w:pPr>
        <w:ind w:firstLine="567"/>
        <w:jc w:val="both"/>
      </w:pPr>
      <w:r w:rsidRPr="00A23A01">
        <w:t>4. Контроль за выполнением постановления возложить  на главу Александровского сельского поселения В.И.Бутовченко.</w:t>
      </w:r>
    </w:p>
    <w:p w:rsidR="00A30FCB" w:rsidRPr="00A23A01" w:rsidRDefault="00A30FCB" w:rsidP="00686E3E">
      <w:pPr>
        <w:jc w:val="both"/>
      </w:pPr>
    </w:p>
    <w:tbl>
      <w:tblPr>
        <w:tblW w:w="0" w:type="auto"/>
        <w:tblLook w:val="01E0"/>
      </w:tblPr>
      <w:tblGrid>
        <w:gridCol w:w="4719"/>
        <w:gridCol w:w="4852"/>
      </w:tblGrid>
      <w:tr w:rsidR="00A30FCB" w:rsidRPr="00A23A01" w:rsidTr="00EB4ECF">
        <w:tc>
          <w:tcPr>
            <w:tcW w:w="4719" w:type="dxa"/>
          </w:tcPr>
          <w:p w:rsidR="00A30FCB" w:rsidRPr="00A23A01" w:rsidRDefault="00A30FCB" w:rsidP="0054151C">
            <w:r w:rsidRPr="00A23A01">
              <w:t xml:space="preserve">Глава  Александровского сельского поселения                                                          </w:t>
            </w:r>
          </w:p>
        </w:tc>
        <w:tc>
          <w:tcPr>
            <w:tcW w:w="4852" w:type="dxa"/>
          </w:tcPr>
          <w:p w:rsidR="00A30FCB" w:rsidRPr="00A23A01" w:rsidRDefault="00A30FCB" w:rsidP="00EB4ECF">
            <w:pPr>
              <w:widowControl w:val="0"/>
              <w:autoSpaceDE w:val="0"/>
              <w:autoSpaceDN w:val="0"/>
              <w:adjustRightInd w:val="0"/>
              <w:ind w:firstLine="567"/>
              <w:jc w:val="center"/>
            </w:pPr>
          </w:p>
          <w:p w:rsidR="00A30FCB" w:rsidRPr="00A23A01" w:rsidRDefault="00A30FCB" w:rsidP="00686E3E">
            <w:pPr>
              <w:widowControl w:val="0"/>
              <w:autoSpaceDE w:val="0"/>
              <w:autoSpaceDN w:val="0"/>
              <w:adjustRightInd w:val="0"/>
            </w:pPr>
            <w:r>
              <w:t xml:space="preserve">              </w:t>
            </w:r>
            <w:r w:rsidRPr="00A23A01">
              <w:t>________В.И. Бутовченко</w:t>
            </w:r>
          </w:p>
          <w:p w:rsidR="00A30FCB" w:rsidRPr="00A23A01" w:rsidRDefault="00A30FCB" w:rsidP="00A00BA7">
            <w:pPr>
              <w:widowControl w:val="0"/>
              <w:tabs>
                <w:tab w:val="left" w:pos="951"/>
                <w:tab w:val="left" w:pos="1368"/>
                <w:tab w:val="center" w:pos="2864"/>
              </w:tabs>
              <w:autoSpaceDE w:val="0"/>
              <w:autoSpaceDN w:val="0"/>
              <w:adjustRightInd w:val="0"/>
            </w:pPr>
            <w:r w:rsidRPr="00A23A01">
              <w:t xml:space="preserve"> </w:t>
            </w:r>
          </w:p>
        </w:tc>
      </w:tr>
    </w:tbl>
    <w:p w:rsidR="00A30FCB" w:rsidRDefault="00A30FCB" w:rsidP="00A00BA7">
      <w:pPr>
        <w:widowControl w:val="0"/>
        <w:tabs>
          <w:tab w:val="left" w:pos="951"/>
          <w:tab w:val="left" w:pos="1368"/>
          <w:tab w:val="center" w:pos="2864"/>
        </w:tabs>
        <w:autoSpaceDE w:val="0"/>
        <w:autoSpaceDN w:val="0"/>
        <w:adjustRightInd w:val="0"/>
        <w:ind w:left="951"/>
        <w:jc w:val="right"/>
      </w:pPr>
    </w:p>
    <w:p w:rsidR="00A30FCB" w:rsidRDefault="00A30FCB" w:rsidP="00A00BA7">
      <w:pPr>
        <w:widowControl w:val="0"/>
        <w:tabs>
          <w:tab w:val="left" w:pos="951"/>
          <w:tab w:val="left" w:pos="1368"/>
          <w:tab w:val="center" w:pos="2864"/>
        </w:tabs>
        <w:autoSpaceDE w:val="0"/>
        <w:autoSpaceDN w:val="0"/>
        <w:adjustRightInd w:val="0"/>
        <w:ind w:left="951"/>
        <w:jc w:val="right"/>
      </w:pPr>
    </w:p>
    <w:p w:rsidR="00A30FCB" w:rsidRPr="00A23A01" w:rsidRDefault="00A30FCB" w:rsidP="00A00BA7">
      <w:pPr>
        <w:widowControl w:val="0"/>
        <w:tabs>
          <w:tab w:val="left" w:pos="951"/>
          <w:tab w:val="left" w:pos="1368"/>
          <w:tab w:val="center" w:pos="2864"/>
        </w:tabs>
        <w:autoSpaceDE w:val="0"/>
        <w:autoSpaceDN w:val="0"/>
        <w:adjustRightInd w:val="0"/>
        <w:ind w:left="951"/>
        <w:jc w:val="right"/>
      </w:pPr>
      <w:r w:rsidRPr="00A23A01">
        <w:t xml:space="preserve">ПРИЛОЖЕНИЕ №1 </w:t>
      </w:r>
      <w:r w:rsidRPr="00A23A01">
        <w:br/>
        <w:t xml:space="preserve"> к постановлению администрации  </w:t>
      </w:r>
    </w:p>
    <w:p w:rsidR="00A30FCB" w:rsidRPr="00A23A01" w:rsidRDefault="00A30FCB" w:rsidP="00A00BA7">
      <w:pPr>
        <w:widowControl w:val="0"/>
        <w:tabs>
          <w:tab w:val="left" w:pos="951"/>
          <w:tab w:val="left" w:pos="1368"/>
          <w:tab w:val="center" w:pos="2864"/>
        </w:tabs>
        <w:autoSpaceDE w:val="0"/>
        <w:autoSpaceDN w:val="0"/>
        <w:adjustRightInd w:val="0"/>
        <w:ind w:left="951"/>
        <w:jc w:val="right"/>
      </w:pPr>
      <w:r w:rsidRPr="00A23A01">
        <w:t xml:space="preserve">Александровского  сельского поселения </w:t>
      </w:r>
    </w:p>
    <w:p w:rsidR="00A30FCB" w:rsidRPr="00A23A01" w:rsidRDefault="00A30FCB" w:rsidP="00A00BA7">
      <w:pPr>
        <w:widowControl w:val="0"/>
        <w:tabs>
          <w:tab w:val="left" w:pos="951"/>
          <w:tab w:val="left" w:pos="1368"/>
          <w:tab w:val="center" w:pos="2864"/>
        </w:tabs>
        <w:autoSpaceDE w:val="0"/>
        <w:autoSpaceDN w:val="0"/>
        <w:adjustRightInd w:val="0"/>
        <w:ind w:left="951"/>
        <w:jc w:val="right"/>
        <w:rPr>
          <w:color w:val="000000"/>
          <w:bdr w:val="none" w:sz="0" w:space="0" w:color="auto" w:frame="1"/>
          <w:shd w:val="clear" w:color="auto" w:fill="FFFFFF"/>
        </w:rPr>
      </w:pPr>
      <w:r w:rsidRPr="00A23A01">
        <w:t xml:space="preserve">Россошанского </w:t>
      </w:r>
      <w:r w:rsidRPr="00A23A01">
        <w:rPr>
          <w:color w:val="000000"/>
          <w:bdr w:val="none" w:sz="0" w:space="0" w:color="auto" w:frame="1"/>
          <w:shd w:val="clear" w:color="auto" w:fill="FFFFFF"/>
        </w:rPr>
        <w:t>муниципального района</w:t>
      </w:r>
    </w:p>
    <w:p w:rsidR="00A30FCB" w:rsidRPr="00A23A01" w:rsidRDefault="00A30FCB" w:rsidP="00A00BA7">
      <w:pPr>
        <w:widowControl w:val="0"/>
        <w:tabs>
          <w:tab w:val="left" w:pos="951"/>
          <w:tab w:val="left" w:pos="1368"/>
          <w:tab w:val="center" w:pos="2864"/>
        </w:tabs>
        <w:autoSpaceDE w:val="0"/>
        <w:autoSpaceDN w:val="0"/>
        <w:adjustRightInd w:val="0"/>
        <w:ind w:left="951"/>
        <w:jc w:val="right"/>
        <w:rPr>
          <w:color w:val="000000"/>
          <w:bdr w:val="none" w:sz="0" w:space="0" w:color="auto" w:frame="1"/>
          <w:shd w:val="clear" w:color="auto" w:fill="FFFFFF"/>
        </w:rPr>
      </w:pPr>
      <w:r w:rsidRPr="00A23A01">
        <w:rPr>
          <w:color w:val="000000"/>
          <w:bdr w:val="none" w:sz="0" w:space="0" w:color="auto" w:frame="1"/>
          <w:shd w:val="clear" w:color="auto" w:fill="FFFFFF"/>
        </w:rPr>
        <w:t>Воронежской области</w:t>
      </w:r>
    </w:p>
    <w:p w:rsidR="00A30FCB" w:rsidRPr="00A23A01" w:rsidRDefault="00A30FCB" w:rsidP="00A00BA7">
      <w:pPr>
        <w:jc w:val="center"/>
      </w:pPr>
      <w:r w:rsidRPr="00A23A01">
        <w:t xml:space="preserve">                                         от 07.10</w:t>
      </w:r>
      <w:r>
        <w:t xml:space="preserve">2014года </w:t>
      </w:r>
      <w:r w:rsidRPr="00A23A01">
        <w:t xml:space="preserve">№  </w:t>
      </w:r>
      <w:r>
        <w:t>53</w:t>
      </w:r>
      <w:r w:rsidRPr="00A23A01">
        <w:t xml:space="preserve">   </w:t>
      </w:r>
    </w:p>
    <w:p w:rsidR="00A30FCB" w:rsidRPr="00A23A01" w:rsidRDefault="00A30FCB" w:rsidP="00920ACF">
      <w:pPr>
        <w:tabs>
          <w:tab w:val="right" w:pos="10204"/>
        </w:tabs>
        <w:ind w:left="5580"/>
      </w:pPr>
    </w:p>
    <w:p w:rsidR="00A30FCB" w:rsidRPr="00A23A01" w:rsidRDefault="00A30FCB" w:rsidP="00920ACF">
      <w:pPr>
        <w:tabs>
          <w:tab w:val="right" w:pos="10204"/>
        </w:tabs>
        <w:jc w:val="center"/>
        <w:rPr>
          <w:b/>
        </w:rPr>
      </w:pPr>
      <w:r w:rsidRPr="00A23A01">
        <w:rPr>
          <w:b/>
        </w:rPr>
        <w:t>Условия приватизации муниципального имущества</w:t>
      </w:r>
    </w:p>
    <w:p w:rsidR="00A30FCB" w:rsidRPr="00A23A01" w:rsidRDefault="00A30FCB" w:rsidP="00920ACF">
      <w:pPr>
        <w:tabs>
          <w:tab w:val="right" w:pos="10204"/>
        </w:tabs>
        <w:jc w:val="center"/>
        <w:rPr>
          <w:b/>
        </w:rPr>
      </w:pPr>
    </w:p>
    <w:p w:rsidR="00A30FCB" w:rsidRPr="00A23A01" w:rsidRDefault="00A30FCB" w:rsidP="0054151C">
      <w:pPr>
        <w:ind w:firstLine="426"/>
        <w:jc w:val="both"/>
        <w:rPr>
          <w:b/>
        </w:rPr>
      </w:pPr>
      <w:r w:rsidRPr="00A23A01">
        <w:rPr>
          <w:b/>
          <w:i/>
        </w:rPr>
        <w:t>Объект приватизации</w:t>
      </w:r>
      <w:r w:rsidRPr="00A23A01">
        <w:rPr>
          <w:b/>
        </w:rPr>
        <w:t>:</w:t>
      </w:r>
    </w:p>
    <w:p w:rsidR="00A30FCB" w:rsidRPr="00A23A01" w:rsidRDefault="00A30FCB" w:rsidP="0054151C">
      <w:pPr>
        <w:ind w:firstLine="426"/>
        <w:jc w:val="both"/>
        <w:rPr>
          <w:b/>
          <w:i/>
        </w:rPr>
      </w:pPr>
    </w:p>
    <w:p w:rsidR="00A30FCB" w:rsidRPr="00A23A01" w:rsidRDefault="00A30FCB" w:rsidP="00AE2C63">
      <w:pPr>
        <w:ind w:firstLine="708"/>
        <w:jc w:val="both"/>
        <w:rPr>
          <w:b/>
        </w:rPr>
      </w:pPr>
      <w:r w:rsidRPr="00A23A01">
        <w:rPr>
          <w:i/>
        </w:rPr>
        <w:t xml:space="preserve">1) </w:t>
      </w:r>
      <w:r w:rsidRPr="00A23A01">
        <w:rPr>
          <w:b/>
          <w:i/>
        </w:rPr>
        <w:t>административное здание</w:t>
      </w:r>
      <w:r w:rsidRPr="00A23A01">
        <w:t xml:space="preserve">, назначение – нежилое, 1 – этажное, общей площадью </w:t>
      </w:r>
      <w:smartTag w:uri="urn:schemas-microsoft-com:office:smarttags" w:element="metricconverter">
        <w:smartTagPr>
          <w:attr w:name="ProductID" w:val="59 кв. м"/>
        </w:smartTagPr>
        <w:r w:rsidRPr="00A23A01">
          <w:t>59 кв. м</w:t>
        </w:r>
      </w:smartTag>
      <w:r w:rsidRPr="00A23A01">
        <w:t>, инв. № 3231, лит. А,а, расположенное по адресу: Воронежская область, г. Россошь, ул. Кирова, д. 35;</w:t>
      </w:r>
    </w:p>
    <w:p w:rsidR="00A30FCB" w:rsidRPr="00A23A01" w:rsidRDefault="00A30FCB" w:rsidP="00AE2C63">
      <w:pPr>
        <w:ind w:firstLine="708"/>
        <w:jc w:val="both"/>
      </w:pPr>
      <w:r w:rsidRPr="00A23A01">
        <w:t>2)</w:t>
      </w:r>
      <w:r w:rsidRPr="00A23A01">
        <w:rPr>
          <w:b/>
          <w:i/>
        </w:rPr>
        <w:t>строения,</w:t>
      </w:r>
      <w:r w:rsidRPr="00A23A01">
        <w:t xml:space="preserve"> расположенные по адресу: Воронежская область, г. Россошь, ул. Кирова, д. 35:</w:t>
      </w:r>
    </w:p>
    <w:p w:rsidR="00A30FCB" w:rsidRPr="00A23A01" w:rsidRDefault="00A30FCB" w:rsidP="00AE2C63">
      <w:pPr>
        <w:ind w:firstLine="708"/>
        <w:jc w:val="both"/>
      </w:pPr>
      <w:r w:rsidRPr="00A23A01">
        <w:t>- сарай, литер Г1;</w:t>
      </w:r>
    </w:p>
    <w:p w:rsidR="00A30FCB" w:rsidRPr="00A23A01" w:rsidRDefault="00A30FCB" w:rsidP="00AE2C63">
      <w:pPr>
        <w:ind w:firstLine="708"/>
        <w:jc w:val="both"/>
      </w:pPr>
      <w:r w:rsidRPr="00A23A01">
        <w:t>- сарай, литер Г2;</w:t>
      </w:r>
    </w:p>
    <w:p w:rsidR="00A30FCB" w:rsidRPr="00A23A01" w:rsidRDefault="00A30FCB" w:rsidP="00AE2C63">
      <w:pPr>
        <w:ind w:firstLine="708"/>
        <w:jc w:val="both"/>
      </w:pPr>
      <w:r w:rsidRPr="00A23A01">
        <w:t>- уборная, литер Г3;</w:t>
      </w:r>
    </w:p>
    <w:p w:rsidR="00A30FCB" w:rsidRPr="00A23A01" w:rsidRDefault="00A30FCB" w:rsidP="00D15E1C">
      <w:pPr>
        <w:ind w:firstLine="708"/>
        <w:jc w:val="both"/>
      </w:pPr>
      <w:r w:rsidRPr="00A23A01">
        <w:t>3)</w:t>
      </w:r>
      <w:r w:rsidRPr="00A23A01">
        <w:rPr>
          <w:b/>
        </w:rPr>
        <w:t xml:space="preserve"> </w:t>
      </w:r>
      <w:r w:rsidRPr="00A23A01">
        <w:rPr>
          <w:b/>
          <w:i/>
        </w:rPr>
        <w:t>сооружение (забор тесовый решетчатый),</w:t>
      </w:r>
      <w:r w:rsidRPr="00A23A01">
        <w:rPr>
          <w:b/>
        </w:rPr>
        <w:t xml:space="preserve"> </w:t>
      </w:r>
      <w:r w:rsidRPr="00A23A01">
        <w:t>литер 1, расположенное по адресу: Воронежская область, г. Россошь, ул. Кирова, д. 35;</w:t>
      </w:r>
    </w:p>
    <w:p w:rsidR="00A30FCB" w:rsidRPr="00A23A01" w:rsidRDefault="00A30FCB" w:rsidP="00AE2C63">
      <w:pPr>
        <w:ind w:firstLine="708"/>
        <w:jc w:val="both"/>
      </w:pPr>
      <w:r w:rsidRPr="00A23A01">
        <w:t xml:space="preserve">4) </w:t>
      </w:r>
      <w:r w:rsidRPr="00A23A01">
        <w:rPr>
          <w:b/>
          <w:i/>
        </w:rPr>
        <w:t>земельный участок</w:t>
      </w:r>
      <w:r w:rsidRPr="00A23A01">
        <w:rPr>
          <w:b/>
        </w:rPr>
        <w:t xml:space="preserve"> </w:t>
      </w:r>
      <w:r w:rsidRPr="00A23A01">
        <w:t xml:space="preserve">с кадастровым номером 36:27:0011321:31, категория земель: земли населенных пунктов, разрешенное использование: для административного здания, общей площадью </w:t>
      </w:r>
      <w:smartTag w:uri="urn:schemas-microsoft-com:office:smarttags" w:element="metricconverter">
        <w:smartTagPr>
          <w:attr w:name="ProductID" w:val="530 кв. м"/>
        </w:smartTagPr>
        <w:r w:rsidRPr="00A23A01">
          <w:t>530 кв. м</w:t>
        </w:r>
      </w:smartTag>
      <w:r w:rsidRPr="00A23A01">
        <w:t>, расположенный по адресу: Воронежская область, г. Россошь, ул. Кирова, 35.</w:t>
      </w:r>
    </w:p>
    <w:p w:rsidR="00A30FCB" w:rsidRPr="00A23A01" w:rsidRDefault="00A30FCB" w:rsidP="00D15E1C">
      <w:pPr>
        <w:jc w:val="both"/>
      </w:pPr>
      <w:r w:rsidRPr="00A23A01">
        <w:t>Данное приватизируемое  муниципальное имущество ранее на торги не выставлялось.</w:t>
      </w:r>
    </w:p>
    <w:p w:rsidR="00A30FCB" w:rsidRPr="00A23A01" w:rsidRDefault="00A30FCB" w:rsidP="00AE2C63">
      <w:pPr>
        <w:jc w:val="both"/>
      </w:pPr>
      <w:r w:rsidRPr="00A23A01">
        <w:rPr>
          <w:b/>
          <w:i/>
        </w:rPr>
        <w:t>Начальная цена</w:t>
      </w:r>
      <w:r w:rsidRPr="00A23A01">
        <w:t xml:space="preserve"> приватизируемого имущества в размере 1 086 223 (один миллион восемьдесят шесть тысяч двести двадцать три) рубля 00 копеек</w:t>
      </w:r>
      <w:r w:rsidRPr="00A23A01">
        <w:rPr>
          <w:b/>
          <w:i/>
        </w:rPr>
        <w:t xml:space="preserve">, </w:t>
      </w:r>
      <w:r w:rsidRPr="00A23A01">
        <w:t xml:space="preserve">включая НДС, в том числе: </w:t>
      </w:r>
    </w:p>
    <w:p w:rsidR="00A30FCB" w:rsidRPr="00A23A01" w:rsidRDefault="00A30FCB" w:rsidP="00A00BA7">
      <w:pPr>
        <w:jc w:val="both"/>
      </w:pPr>
      <w:r w:rsidRPr="00A23A01">
        <w:rPr>
          <w:b/>
          <w:i/>
        </w:rPr>
        <w:t>начальная цена</w:t>
      </w:r>
      <w:r w:rsidRPr="00A23A01">
        <w:rPr>
          <w:i/>
        </w:rPr>
        <w:t xml:space="preserve"> </w:t>
      </w:r>
      <w:r w:rsidRPr="00A23A01">
        <w:rPr>
          <w:b/>
          <w:i/>
        </w:rPr>
        <w:t>административного здания со строениями и сооружением</w:t>
      </w:r>
      <w:r w:rsidRPr="00A23A01">
        <w:rPr>
          <w:b/>
        </w:rPr>
        <w:t xml:space="preserve"> – </w:t>
      </w:r>
      <w:r w:rsidRPr="00A23A01">
        <w:t xml:space="preserve">633 073 (шестьсот тридцать три тысячи семьдесят три) рубля 00 копеек, с учетом НДС; </w:t>
      </w:r>
      <w:r w:rsidRPr="00A23A01">
        <w:rPr>
          <w:b/>
          <w:i/>
        </w:rPr>
        <w:t>начальная цена</w:t>
      </w:r>
      <w:r w:rsidRPr="00A23A01">
        <w:rPr>
          <w:i/>
        </w:rPr>
        <w:t xml:space="preserve"> </w:t>
      </w:r>
      <w:r w:rsidRPr="00A23A01">
        <w:rPr>
          <w:b/>
          <w:i/>
        </w:rPr>
        <w:t>земельного участка</w:t>
      </w:r>
      <w:r w:rsidRPr="00A23A01">
        <w:rPr>
          <w:i/>
        </w:rPr>
        <w:t xml:space="preserve"> </w:t>
      </w:r>
      <w:r w:rsidRPr="00A23A01">
        <w:t>– 453 150 (четыреста пятьдесят три тысячи сто пятьдесят) рублей 00 копеек, НДС нет.</w:t>
      </w:r>
    </w:p>
    <w:p w:rsidR="00A30FCB" w:rsidRPr="00A23A01" w:rsidRDefault="00A30FCB" w:rsidP="00AE2C63">
      <w:pPr>
        <w:autoSpaceDE w:val="0"/>
        <w:autoSpaceDN w:val="0"/>
        <w:adjustRightInd w:val="0"/>
        <w:jc w:val="both"/>
        <w:outlineLvl w:val="1"/>
      </w:pPr>
      <w:r w:rsidRPr="00A23A01">
        <w:rPr>
          <w:b/>
          <w:i/>
        </w:rPr>
        <w:t>Величина повышения начальной цены ("шаг аукциона")</w:t>
      </w:r>
      <w:r w:rsidRPr="00A23A01">
        <w:t xml:space="preserve"> составляет 10 000 (десять тысяч) рублей 00 копеек.</w:t>
      </w:r>
    </w:p>
    <w:p w:rsidR="00A30FCB" w:rsidRPr="00A23A01" w:rsidRDefault="00A30FCB" w:rsidP="005F068C">
      <w:pPr>
        <w:autoSpaceDE w:val="0"/>
        <w:autoSpaceDN w:val="0"/>
        <w:adjustRightInd w:val="0"/>
        <w:ind w:firstLine="142"/>
        <w:jc w:val="both"/>
        <w:outlineLvl w:val="1"/>
      </w:pPr>
    </w:p>
    <w:p w:rsidR="00A30FCB" w:rsidRPr="00A23A01" w:rsidRDefault="00A30FCB" w:rsidP="00AE2C63">
      <w:pPr>
        <w:autoSpaceDE w:val="0"/>
        <w:autoSpaceDN w:val="0"/>
        <w:adjustRightInd w:val="0"/>
        <w:jc w:val="both"/>
        <w:outlineLvl w:val="1"/>
      </w:pPr>
      <w:r w:rsidRPr="00A23A01">
        <w:rPr>
          <w:b/>
          <w:i/>
        </w:rPr>
        <w:t>Размер задатка</w:t>
      </w:r>
      <w:r w:rsidRPr="00A23A01">
        <w:rPr>
          <w:b/>
        </w:rPr>
        <w:t xml:space="preserve"> – </w:t>
      </w:r>
      <w:r w:rsidRPr="00A23A01">
        <w:t>для участия в  аукционе по продаже муниципального имущества  претендент вносит задаток в размере 10 % начальной цены –</w:t>
      </w:r>
      <w:r w:rsidRPr="00A23A01">
        <w:rPr>
          <w:b/>
        </w:rPr>
        <w:t xml:space="preserve"> 108 622 (сто восемь тысяч шестьсот двадцать два рубля) 30 копеек. </w:t>
      </w:r>
    </w:p>
    <w:p w:rsidR="00A30FCB" w:rsidRPr="00A23A01" w:rsidRDefault="00A30FCB" w:rsidP="00920ACF">
      <w:pPr>
        <w:autoSpaceDE w:val="0"/>
        <w:autoSpaceDN w:val="0"/>
        <w:adjustRightInd w:val="0"/>
        <w:ind w:firstLine="540"/>
        <w:jc w:val="both"/>
        <w:outlineLvl w:val="1"/>
      </w:pPr>
    </w:p>
    <w:p w:rsidR="00A30FCB" w:rsidRPr="00A23A01" w:rsidRDefault="00A30FCB" w:rsidP="0039381A">
      <w:pPr>
        <w:autoSpaceDE w:val="0"/>
        <w:autoSpaceDN w:val="0"/>
        <w:adjustRightInd w:val="0"/>
        <w:jc w:val="both"/>
        <w:rPr>
          <w:bCs/>
        </w:rPr>
      </w:pPr>
      <w:r w:rsidRPr="00A23A01">
        <w:rPr>
          <w:b/>
          <w:i/>
        </w:rPr>
        <w:t>Способ приватизации</w:t>
      </w:r>
      <w:r w:rsidRPr="00A23A01">
        <w:rPr>
          <w:b/>
        </w:rPr>
        <w:t>:</w:t>
      </w:r>
      <w:r w:rsidRPr="00A23A01">
        <w:t xml:space="preserve"> </w:t>
      </w:r>
      <w:r w:rsidRPr="00A23A01">
        <w:rPr>
          <w:bCs/>
        </w:rPr>
        <w:t xml:space="preserve">аукцион </w:t>
      </w:r>
      <w:r w:rsidRPr="00A23A01">
        <w:t>с открытой формой подачи предложений о цене муниципального имущества</w:t>
      </w:r>
      <w:r w:rsidRPr="00A23A01">
        <w:rPr>
          <w:bCs/>
        </w:rPr>
        <w:t>.</w:t>
      </w:r>
    </w:p>
    <w:p w:rsidR="00A30FCB" w:rsidRPr="00A23A01" w:rsidRDefault="00A30FCB" w:rsidP="00AE2C63">
      <w:pPr>
        <w:autoSpaceDE w:val="0"/>
        <w:autoSpaceDN w:val="0"/>
        <w:adjustRightInd w:val="0"/>
        <w:jc w:val="both"/>
      </w:pPr>
      <w:r w:rsidRPr="00A23A01">
        <w:rPr>
          <w:b/>
          <w:i/>
        </w:rPr>
        <w:t>Победителем признается</w:t>
      </w:r>
      <w:r w:rsidRPr="00A23A01">
        <w:t xml:space="preserve"> участник, номер карточки которого и заявленная им цена были названы аукционистом последними.</w:t>
      </w:r>
    </w:p>
    <w:p w:rsidR="00A30FCB" w:rsidRPr="00A23A01" w:rsidRDefault="00A30FCB" w:rsidP="004F6568">
      <w:pPr>
        <w:tabs>
          <w:tab w:val="right" w:pos="1106"/>
        </w:tabs>
        <w:jc w:val="both"/>
      </w:pPr>
      <w:r w:rsidRPr="00A23A01">
        <w:rPr>
          <w:b/>
          <w:i/>
        </w:rPr>
        <w:t>Оплата приобретенного имущества</w:t>
      </w:r>
      <w:r w:rsidRPr="00A23A01">
        <w:t xml:space="preserve"> производится победителем путем перечисления денежных средств на счет, указанный в информационном сообщении о проведении аукциона. </w:t>
      </w:r>
    </w:p>
    <w:p w:rsidR="00A30FCB" w:rsidRPr="00A23A01" w:rsidRDefault="00A30FCB" w:rsidP="004F6568">
      <w:pPr>
        <w:tabs>
          <w:tab w:val="right" w:pos="1106"/>
        </w:tabs>
        <w:ind w:left="284" w:hanging="284"/>
        <w:jc w:val="both"/>
      </w:pPr>
      <w:r w:rsidRPr="00A23A01">
        <w:t xml:space="preserve"> Рассрочка платежа не предоставляется.</w:t>
      </w:r>
    </w:p>
    <w:p w:rsidR="00A30FCB" w:rsidRPr="00A23A01" w:rsidRDefault="00A30FCB" w:rsidP="00920ACF">
      <w:pPr>
        <w:ind w:firstLine="567"/>
        <w:jc w:val="right"/>
      </w:pPr>
    </w:p>
    <w:p w:rsidR="00A30FCB" w:rsidRPr="00A23A01" w:rsidRDefault="00A30FCB" w:rsidP="00920ACF">
      <w:pPr>
        <w:ind w:firstLine="567"/>
        <w:jc w:val="right"/>
      </w:pPr>
    </w:p>
    <w:p w:rsidR="00A30FCB" w:rsidRPr="00A23A01" w:rsidRDefault="00A30FCB" w:rsidP="00920ACF">
      <w:pPr>
        <w:ind w:firstLine="567"/>
        <w:jc w:val="right"/>
      </w:pPr>
    </w:p>
    <w:p w:rsidR="00A30FCB" w:rsidRDefault="00A30FCB" w:rsidP="00686E3E">
      <w:pPr>
        <w:widowControl w:val="0"/>
        <w:tabs>
          <w:tab w:val="left" w:pos="951"/>
          <w:tab w:val="left" w:pos="1368"/>
          <w:tab w:val="center" w:pos="2864"/>
        </w:tabs>
        <w:autoSpaceDE w:val="0"/>
        <w:autoSpaceDN w:val="0"/>
        <w:adjustRightInd w:val="0"/>
        <w:ind w:left="951"/>
        <w:jc w:val="right"/>
      </w:pPr>
      <w:r w:rsidRPr="00A23A01">
        <w:t xml:space="preserve">                                  </w:t>
      </w:r>
    </w:p>
    <w:p w:rsidR="00A30FCB" w:rsidRDefault="00A30FCB" w:rsidP="00686E3E">
      <w:pPr>
        <w:widowControl w:val="0"/>
        <w:tabs>
          <w:tab w:val="left" w:pos="951"/>
          <w:tab w:val="left" w:pos="1368"/>
          <w:tab w:val="center" w:pos="2864"/>
        </w:tabs>
        <w:autoSpaceDE w:val="0"/>
        <w:autoSpaceDN w:val="0"/>
        <w:adjustRightInd w:val="0"/>
        <w:ind w:left="951"/>
        <w:jc w:val="right"/>
      </w:pPr>
    </w:p>
    <w:p w:rsidR="00A30FCB" w:rsidRPr="00A23A01" w:rsidRDefault="00A30FCB" w:rsidP="00686E3E">
      <w:pPr>
        <w:widowControl w:val="0"/>
        <w:tabs>
          <w:tab w:val="left" w:pos="951"/>
          <w:tab w:val="left" w:pos="1368"/>
          <w:tab w:val="center" w:pos="2864"/>
        </w:tabs>
        <w:autoSpaceDE w:val="0"/>
        <w:autoSpaceDN w:val="0"/>
        <w:adjustRightInd w:val="0"/>
        <w:ind w:left="951"/>
        <w:jc w:val="right"/>
      </w:pPr>
      <w:r w:rsidRPr="00A23A01">
        <w:t xml:space="preserve">   ПРИЛОЖЕНИЕ №2 </w:t>
      </w:r>
      <w:r w:rsidRPr="00A23A01">
        <w:br/>
        <w:t xml:space="preserve"> к постановлению администрации  </w:t>
      </w:r>
    </w:p>
    <w:p w:rsidR="00A30FCB" w:rsidRPr="00A23A01" w:rsidRDefault="00A30FCB" w:rsidP="00686E3E">
      <w:pPr>
        <w:widowControl w:val="0"/>
        <w:tabs>
          <w:tab w:val="left" w:pos="951"/>
          <w:tab w:val="left" w:pos="1368"/>
          <w:tab w:val="center" w:pos="2864"/>
        </w:tabs>
        <w:autoSpaceDE w:val="0"/>
        <w:autoSpaceDN w:val="0"/>
        <w:adjustRightInd w:val="0"/>
        <w:ind w:left="951"/>
        <w:jc w:val="right"/>
      </w:pPr>
      <w:r w:rsidRPr="00A23A01">
        <w:t xml:space="preserve">Александровского  сельского поселения </w:t>
      </w:r>
    </w:p>
    <w:p w:rsidR="00A30FCB" w:rsidRPr="00A23A01" w:rsidRDefault="00A30FCB" w:rsidP="00686E3E">
      <w:pPr>
        <w:widowControl w:val="0"/>
        <w:tabs>
          <w:tab w:val="left" w:pos="951"/>
          <w:tab w:val="left" w:pos="1368"/>
          <w:tab w:val="center" w:pos="2864"/>
        </w:tabs>
        <w:autoSpaceDE w:val="0"/>
        <w:autoSpaceDN w:val="0"/>
        <w:adjustRightInd w:val="0"/>
        <w:ind w:left="951"/>
        <w:jc w:val="right"/>
        <w:rPr>
          <w:color w:val="000000"/>
          <w:bdr w:val="none" w:sz="0" w:space="0" w:color="auto" w:frame="1"/>
          <w:shd w:val="clear" w:color="auto" w:fill="FFFFFF"/>
        </w:rPr>
      </w:pPr>
      <w:r w:rsidRPr="00A23A01">
        <w:t xml:space="preserve">Россошанского </w:t>
      </w:r>
      <w:r w:rsidRPr="00A23A01">
        <w:rPr>
          <w:color w:val="000000"/>
          <w:bdr w:val="none" w:sz="0" w:space="0" w:color="auto" w:frame="1"/>
          <w:shd w:val="clear" w:color="auto" w:fill="FFFFFF"/>
        </w:rPr>
        <w:t>муниципального района</w:t>
      </w:r>
    </w:p>
    <w:p w:rsidR="00A30FCB" w:rsidRPr="00A23A01" w:rsidRDefault="00A30FCB" w:rsidP="008020AC">
      <w:pPr>
        <w:widowControl w:val="0"/>
        <w:tabs>
          <w:tab w:val="left" w:pos="951"/>
          <w:tab w:val="left" w:pos="1368"/>
          <w:tab w:val="center" w:pos="2864"/>
        </w:tabs>
        <w:autoSpaceDE w:val="0"/>
        <w:autoSpaceDN w:val="0"/>
        <w:adjustRightInd w:val="0"/>
        <w:ind w:left="951"/>
        <w:jc w:val="center"/>
        <w:rPr>
          <w:color w:val="000000"/>
          <w:bdr w:val="none" w:sz="0" w:space="0" w:color="auto" w:frame="1"/>
          <w:shd w:val="clear" w:color="auto" w:fill="FFFFFF"/>
        </w:rPr>
      </w:pPr>
      <w:r>
        <w:rPr>
          <w:color w:val="000000"/>
          <w:bdr w:val="none" w:sz="0" w:space="0" w:color="auto" w:frame="1"/>
          <w:shd w:val="clear" w:color="auto" w:fill="FFFFFF"/>
        </w:rPr>
        <w:t xml:space="preserve">                                                  </w:t>
      </w:r>
      <w:r w:rsidRPr="00A23A01">
        <w:rPr>
          <w:color w:val="000000"/>
          <w:bdr w:val="none" w:sz="0" w:space="0" w:color="auto" w:frame="1"/>
          <w:shd w:val="clear" w:color="auto" w:fill="FFFFFF"/>
        </w:rPr>
        <w:t>Воронежской области</w:t>
      </w:r>
    </w:p>
    <w:p w:rsidR="00A30FCB" w:rsidRPr="00A23A01" w:rsidRDefault="00A30FCB" w:rsidP="00686E3E">
      <w:pPr>
        <w:jc w:val="center"/>
      </w:pPr>
      <w:r w:rsidRPr="00A23A01">
        <w:t xml:space="preserve">                                         </w:t>
      </w:r>
      <w:r>
        <w:t xml:space="preserve">                           </w:t>
      </w:r>
      <w:r w:rsidRPr="00A23A01">
        <w:t xml:space="preserve">от </w:t>
      </w:r>
      <w:r>
        <w:t>07.10.2014года  № 53</w:t>
      </w:r>
      <w:r w:rsidRPr="00A23A01">
        <w:t xml:space="preserve">  </w:t>
      </w:r>
    </w:p>
    <w:p w:rsidR="00A30FCB" w:rsidRPr="00A23A01" w:rsidRDefault="00A30FCB" w:rsidP="007B5335">
      <w:pPr>
        <w:ind w:firstLine="567"/>
        <w:jc w:val="both"/>
      </w:pPr>
    </w:p>
    <w:p w:rsidR="00A30FCB" w:rsidRPr="00A23A01" w:rsidRDefault="00A30FCB" w:rsidP="007B5335">
      <w:pPr>
        <w:ind w:firstLine="567"/>
        <w:jc w:val="both"/>
      </w:pPr>
    </w:p>
    <w:p w:rsidR="00A30FCB" w:rsidRPr="00A23A01" w:rsidRDefault="00A30FCB" w:rsidP="00EB4ECF">
      <w:pPr>
        <w:ind w:firstLine="567"/>
        <w:jc w:val="center"/>
        <w:rPr>
          <w:color w:val="000000"/>
        </w:rPr>
      </w:pPr>
      <w:r w:rsidRPr="00A23A01">
        <w:rPr>
          <w:color w:val="000000"/>
        </w:rPr>
        <w:t xml:space="preserve">Состав комиссии по приватизации муниципального имущества </w:t>
      </w:r>
    </w:p>
    <w:p w:rsidR="00A30FCB" w:rsidRPr="00A23A01" w:rsidRDefault="00A30FCB" w:rsidP="00EB4ECF">
      <w:pPr>
        <w:ind w:firstLine="567"/>
        <w:jc w:val="center"/>
        <w:rPr>
          <w:color w:val="000000"/>
        </w:rPr>
      </w:pPr>
      <w:r w:rsidRPr="00A23A01">
        <w:rPr>
          <w:color w:val="000000"/>
        </w:rPr>
        <w:t>Александровского сельского поселения</w:t>
      </w:r>
    </w:p>
    <w:p w:rsidR="00A30FCB" w:rsidRPr="00A23A01" w:rsidRDefault="00A30FCB" w:rsidP="00686E3E">
      <w:pPr>
        <w:widowControl w:val="0"/>
        <w:tabs>
          <w:tab w:val="left" w:pos="951"/>
          <w:tab w:val="left" w:pos="1368"/>
          <w:tab w:val="center" w:pos="2864"/>
        </w:tabs>
        <w:autoSpaceDE w:val="0"/>
        <w:autoSpaceDN w:val="0"/>
        <w:adjustRightInd w:val="0"/>
        <w:ind w:left="951"/>
        <w:jc w:val="center"/>
        <w:rPr>
          <w:color w:val="000000"/>
          <w:bdr w:val="none" w:sz="0" w:space="0" w:color="auto" w:frame="1"/>
          <w:shd w:val="clear" w:color="auto" w:fill="FFFFFF"/>
        </w:rPr>
      </w:pPr>
      <w:r w:rsidRPr="00A23A01">
        <w:t xml:space="preserve">Россошанского </w:t>
      </w:r>
      <w:r w:rsidRPr="00A23A01">
        <w:rPr>
          <w:color w:val="000000"/>
          <w:bdr w:val="none" w:sz="0" w:space="0" w:color="auto" w:frame="1"/>
          <w:shd w:val="clear" w:color="auto" w:fill="FFFFFF"/>
        </w:rPr>
        <w:t>муниципального района</w:t>
      </w:r>
    </w:p>
    <w:p w:rsidR="00A30FCB" w:rsidRPr="00A23A01" w:rsidRDefault="00A30FCB" w:rsidP="00686E3E">
      <w:pPr>
        <w:widowControl w:val="0"/>
        <w:tabs>
          <w:tab w:val="left" w:pos="951"/>
          <w:tab w:val="left" w:pos="1368"/>
          <w:tab w:val="center" w:pos="2864"/>
        </w:tabs>
        <w:autoSpaceDE w:val="0"/>
        <w:autoSpaceDN w:val="0"/>
        <w:adjustRightInd w:val="0"/>
        <w:ind w:left="951"/>
        <w:jc w:val="center"/>
        <w:rPr>
          <w:color w:val="000000"/>
          <w:bdr w:val="none" w:sz="0" w:space="0" w:color="auto" w:frame="1"/>
          <w:shd w:val="clear" w:color="auto" w:fill="FFFFFF"/>
        </w:rPr>
      </w:pPr>
      <w:r w:rsidRPr="00A23A01">
        <w:rPr>
          <w:color w:val="000000"/>
          <w:bdr w:val="none" w:sz="0" w:space="0" w:color="auto" w:frame="1"/>
          <w:shd w:val="clear" w:color="auto" w:fill="FFFFFF"/>
        </w:rPr>
        <w:t>Воронежской области</w:t>
      </w:r>
    </w:p>
    <w:p w:rsidR="00A30FCB" w:rsidRPr="00A23A01" w:rsidRDefault="00A30FCB" w:rsidP="00EB4ECF">
      <w:pPr>
        <w:ind w:firstLine="567"/>
        <w:jc w:val="center"/>
        <w:rPr>
          <w:color w:val="000000"/>
        </w:rPr>
      </w:pPr>
    </w:p>
    <w:p w:rsidR="00A30FCB" w:rsidRPr="00A23A01" w:rsidRDefault="00A30FCB" w:rsidP="00EB4ECF">
      <w:pPr>
        <w:ind w:firstLine="567"/>
        <w:jc w:val="both"/>
        <w:rPr>
          <w:color w:val="000000"/>
        </w:rPr>
      </w:pPr>
    </w:p>
    <w:p w:rsidR="00A30FCB" w:rsidRPr="00A23A01" w:rsidRDefault="00A30FCB" w:rsidP="00EB4ECF">
      <w:pPr>
        <w:jc w:val="both"/>
      </w:pPr>
      <w:r w:rsidRPr="00A23A01">
        <w:t>Председатель комиссии:</w:t>
      </w:r>
    </w:p>
    <w:p w:rsidR="00A30FCB" w:rsidRPr="00A23A01" w:rsidRDefault="00A30FCB" w:rsidP="00EB4ECF">
      <w:pPr>
        <w:jc w:val="both"/>
      </w:pPr>
      <w:r w:rsidRPr="00A23A01">
        <w:t>- Петрова И.А. – руководитель КУ ВО «Фонд госимущества Воронежской области» (по согласованию);</w:t>
      </w:r>
    </w:p>
    <w:p w:rsidR="00A30FCB" w:rsidRPr="00A23A01" w:rsidRDefault="00A30FCB" w:rsidP="00EB4ECF">
      <w:pPr>
        <w:jc w:val="both"/>
      </w:pPr>
    </w:p>
    <w:p w:rsidR="00A30FCB" w:rsidRPr="00A23A01" w:rsidRDefault="00A30FCB" w:rsidP="00EB4ECF">
      <w:pPr>
        <w:jc w:val="both"/>
      </w:pPr>
      <w:r w:rsidRPr="00A23A01">
        <w:t>Заместитель председателя комиссии:</w:t>
      </w:r>
    </w:p>
    <w:p w:rsidR="00A30FCB" w:rsidRPr="00A23A01" w:rsidRDefault="00A30FCB" w:rsidP="00EB4ECF">
      <w:pPr>
        <w:jc w:val="both"/>
      </w:pPr>
      <w:r w:rsidRPr="00A23A01">
        <w:t>- Резниченко И.Ф. – заместитель руководителя КУ ВО «Фонд госимущества Воронежской области» (по согласованию);</w:t>
      </w:r>
    </w:p>
    <w:p w:rsidR="00A30FCB" w:rsidRPr="00A23A01" w:rsidRDefault="00A30FCB" w:rsidP="00686E3E">
      <w:pPr>
        <w:jc w:val="both"/>
      </w:pPr>
    </w:p>
    <w:p w:rsidR="00A30FCB" w:rsidRPr="00A23A01" w:rsidRDefault="00A30FCB" w:rsidP="00686E3E">
      <w:pPr>
        <w:jc w:val="both"/>
      </w:pPr>
      <w:r w:rsidRPr="00A23A01">
        <w:t>Члены комиссии:</w:t>
      </w:r>
    </w:p>
    <w:p w:rsidR="00A30FCB" w:rsidRPr="00A23A01" w:rsidRDefault="00A30FCB" w:rsidP="00EB4ECF">
      <w:pPr>
        <w:jc w:val="both"/>
      </w:pPr>
      <w:r w:rsidRPr="00A23A01">
        <w:t>- Сахно З.Е. – главный специалист отдела подготовки и проведения торгов КУ ВО «Фонд госимущества Воронежской области» (по согласованию);</w:t>
      </w:r>
    </w:p>
    <w:p w:rsidR="00A30FCB" w:rsidRPr="00A23A01" w:rsidRDefault="00A30FCB" w:rsidP="00EB4ECF">
      <w:pPr>
        <w:jc w:val="both"/>
      </w:pPr>
      <w:r w:rsidRPr="00A23A01">
        <w:t>- Володина С.В. – экономист отдела подготовки и проведения торгов КУ ВО «Фонд госимущества Воронежской области» (по согласованию);</w:t>
      </w:r>
    </w:p>
    <w:p w:rsidR="00A30FCB" w:rsidRPr="00A23A01" w:rsidRDefault="00A30FCB" w:rsidP="00EB4ECF">
      <w:pPr>
        <w:jc w:val="both"/>
      </w:pPr>
      <w:r w:rsidRPr="00A23A01">
        <w:t>- Прокудина Е.В. – документовед организационно-правового отдела КУ ВО «Фонд госимущества Воронежской области» (по согласованию);</w:t>
      </w:r>
    </w:p>
    <w:p w:rsidR="00A30FCB" w:rsidRPr="00A23A01" w:rsidRDefault="00A30FCB" w:rsidP="00EB4ECF">
      <w:pPr>
        <w:jc w:val="both"/>
      </w:pPr>
      <w:r w:rsidRPr="00A23A01">
        <w:t>- Шебалдыкина И.В. – юрисконсульт отдела подготовки и проведения торгов КУ ВО «Фонд госимущества Воронежской области» (по согласованию);</w:t>
      </w:r>
    </w:p>
    <w:p w:rsidR="00A30FCB" w:rsidRPr="00A23A01" w:rsidRDefault="00A30FCB" w:rsidP="00EB4ECF">
      <w:pPr>
        <w:jc w:val="both"/>
      </w:pPr>
      <w:r w:rsidRPr="00A23A01">
        <w:t>- Грибкова А.А. - юрисконсульт отдела подготовки и проведения торгов КУ ВО «Фонд госимущества Воронежской области» (по согласованию);</w:t>
      </w:r>
    </w:p>
    <w:p w:rsidR="00A30FCB" w:rsidRPr="00A23A01" w:rsidRDefault="00A30FCB" w:rsidP="00EB4ECF">
      <w:pPr>
        <w:jc w:val="both"/>
      </w:pPr>
      <w:r w:rsidRPr="00A23A01">
        <w:t>-Бутовченко В.И. - глава Александровского сельского поселения Россошанского муниципального района Воронежской области;</w:t>
      </w:r>
    </w:p>
    <w:p w:rsidR="00A30FCB" w:rsidRPr="00A23A01" w:rsidRDefault="00A30FCB" w:rsidP="00EB4ECF">
      <w:pPr>
        <w:jc w:val="both"/>
      </w:pPr>
      <w:r w:rsidRPr="00A23A01">
        <w:t>- Евсеева Т.А. – главный бухгалтер администрации Александровского сельского поселения Россошанского муниципального района Воронежской области.</w:t>
      </w:r>
    </w:p>
    <w:sectPr w:rsidR="00A30FCB" w:rsidRPr="00A23A01" w:rsidSect="00B877A9">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0E56"/>
    <w:multiLevelType w:val="hybridMultilevel"/>
    <w:tmpl w:val="4E880AC4"/>
    <w:lvl w:ilvl="0" w:tplc="9C9237E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335"/>
    <w:rsid w:val="00065DA4"/>
    <w:rsid w:val="00071CDF"/>
    <w:rsid w:val="000771A4"/>
    <w:rsid w:val="00184ADF"/>
    <w:rsid w:val="00190639"/>
    <w:rsid w:val="001C702F"/>
    <w:rsid w:val="003563C9"/>
    <w:rsid w:val="0039381A"/>
    <w:rsid w:val="00406126"/>
    <w:rsid w:val="00497BDB"/>
    <w:rsid w:val="004F6568"/>
    <w:rsid w:val="00513510"/>
    <w:rsid w:val="0054151C"/>
    <w:rsid w:val="005F068C"/>
    <w:rsid w:val="00686E3E"/>
    <w:rsid w:val="006C5E62"/>
    <w:rsid w:val="006E2A76"/>
    <w:rsid w:val="007B5335"/>
    <w:rsid w:val="008020AC"/>
    <w:rsid w:val="00834C9C"/>
    <w:rsid w:val="00874F68"/>
    <w:rsid w:val="008E01ED"/>
    <w:rsid w:val="00920ACF"/>
    <w:rsid w:val="00934313"/>
    <w:rsid w:val="00972468"/>
    <w:rsid w:val="009833A6"/>
    <w:rsid w:val="00997D71"/>
    <w:rsid w:val="009F5C3C"/>
    <w:rsid w:val="00A00BA7"/>
    <w:rsid w:val="00A23A01"/>
    <w:rsid w:val="00A3009D"/>
    <w:rsid w:val="00A30FCB"/>
    <w:rsid w:val="00AB3771"/>
    <w:rsid w:val="00AE2C63"/>
    <w:rsid w:val="00B7778D"/>
    <w:rsid w:val="00B877A9"/>
    <w:rsid w:val="00B9767D"/>
    <w:rsid w:val="00C17611"/>
    <w:rsid w:val="00D15E1C"/>
    <w:rsid w:val="00D27ACC"/>
    <w:rsid w:val="00D97461"/>
    <w:rsid w:val="00DB2336"/>
    <w:rsid w:val="00E0513A"/>
    <w:rsid w:val="00E93B06"/>
    <w:rsid w:val="00EB4ECF"/>
    <w:rsid w:val="00F16B8F"/>
    <w:rsid w:val="00F729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33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Название подразделения"/>
    <w:uiPriority w:val="99"/>
    <w:rsid w:val="007B5335"/>
    <w:pPr>
      <w:autoSpaceDE w:val="0"/>
      <w:autoSpaceDN w:val="0"/>
    </w:pPr>
    <w:rPr>
      <w:rFonts w:ascii="SchoolBook" w:hAnsi="SchoolBook"/>
      <w:sz w:val="28"/>
      <w:szCs w:val="28"/>
    </w:rPr>
  </w:style>
  <w:style w:type="paragraph" w:styleId="BodyText">
    <w:name w:val="Body Text"/>
    <w:basedOn w:val="Normal"/>
    <w:link w:val="BodyTextChar"/>
    <w:uiPriority w:val="99"/>
    <w:rsid w:val="007B5335"/>
    <w:pPr>
      <w:jc w:val="both"/>
    </w:pPr>
    <w:rPr>
      <w:sz w:val="28"/>
    </w:rPr>
  </w:style>
  <w:style w:type="character" w:customStyle="1" w:styleId="BodyTextChar">
    <w:name w:val="Body Text Char"/>
    <w:basedOn w:val="DefaultParagraphFont"/>
    <w:link w:val="BodyText"/>
    <w:uiPriority w:val="99"/>
    <w:locked/>
    <w:rsid w:val="007B5335"/>
    <w:rPr>
      <w:rFonts w:cs="Times New Roman"/>
      <w:sz w:val="24"/>
      <w:szCs w:val="24"/>
      <w:lang w:val="ru-RU" w:eastAsia="ru-RU" w:bidi="ar-SA"/>
    </w:rPr>
  </w:style>
  <w:style w:type="paragraph" w:styleId="BodyTextIndent">
    <w:name w:val="Body Text Indent"/>
    <w:basedOn w:val="Normal"/>
    <w:link w:val="BodyTextIndentChar"/>
    <w:uiPriority w:val="99"/>
    <w:semiHidden/>
    <w:rsid w:val="007B5335"/>
    <w:pPr>
      <w:spacing w:after="120"/>
      <w:ind w:left="283"/>
    </w:pPr>
  </w:style>
  <w:style w:type="character" w:customStyle="1" w:styleId="BodyTextIndentChar">
    <w:name w:val="Body Text Indent Char"/>
    <w:basedOn w:val="DefaultParagraphFont"/>
    <w:link w:val="BodyTextIndent"/>
    <w:uiPriority w:val="99"/>
    <w:semiHidden/>
    <w:locked/>
    <w:rsid w:val="007B5335"/>
    <w:rPr>
      <w:rFonts w:cs="Times New Roman"/>
      <w:sz w:val="24"/>
      <w:szCs w:val="24"/>
      <w:lang w:val="ru-RU" w:eastAsia="ru-RU" w:bidi="ar-SA"/>
    </w:rPr>
  </w:style>
  <w:style w:type="character" w:styleId="Hyperlink">
    <w:name w:val="Hyperlink"/>
    <w:basedOn w:val="DefaultParagraphFont"/>
    <w:uiPriority w:val="99"/>
    <w:rsid w:val="00920ACF"/>
    <w:rPr>
      <w:rFonts w:cs="Times New Roman"/>
      <w:color w:val="0000FF"/>
      <w:u w:val="none"/>
    </w:rPr>
  </w:style>
  <w:style w:type="paragraph" w:customStyle="1" w:styleId="ConsNormal">
    <w:name w:val="ConsNormal"/>
    <w:uiPriority w:val="99"/>
    <w:rsid w:val="00920ACF"/>
    <w:pPr>
      <w:widowControl w:val="0"/>
      <w:ind w:firstLine="72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424491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eksandrovka.rossoshm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965</Words>
  <Characters>5504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АЛЕКСАНДРОВСКОГО СЕЛЬСКОГО ПОСЕЛЕНИЯ РОССОШАНСКОГО МУНИЦИПАЛЬНОГО РАЙОНА</dc:title>
  <dc:subject/>
  <dc:creator>1</dc:creator>
  <cp:keywords/>
  <dc:description/>
  <cp:lastModifiedBy>user</cp:lastModifiedBy>
  <cp:revision>4</cp:revision>
  <cp:lastPrinted>2014-10-06T11:54:00Z</cp:lastPrinted>
  <dcterms:created xsi:type="dcterms:W3CDTF">2014-10-06T11:07:00Z</dcterms:created>
  <dcterms:modified xsi:type="dcterms:W3CDTF">2014-10-06T11:58:00Z</dcterms:modified>
</cp:coreProperties>
</file>